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3F" w:rsidRDefault="006C4742"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A76EC98" wp14:editId="7F5F51F7">
            <wp:simplePos x="0" y="0"/>
            <wp:positionH relativeFrom="column">
              <wp:posOffset>3806190</wp:posOffset>
            </wp:positionH>
            <wp:positionV relativeFrom="paragraph">
              <wp:posOffset>3810</wp:posOffset>
            </wp:positionV>
            <wp:extent cx="2209800" cy="809625"/>
            <wp:effectExtent l="0" t="0" r="0" b="9525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742" w:rsidRDefault="006C4742"/>
    <w:p w:rsidR="006C4742" w:rsidRDefault="006C4742"/>
    <w:p w:rsidR="006C4742" w:rsidRDefault="006C4742"/>
    <w:p w:rsidR="006C4742" w:rsidRPr="006C4742" w:rsidRDefault="006C4742">
      <w:pPr>
        <w:rPr>
          <w:rFonts w:ascii="Times New Roman" w:hAnsi="Times New Roman" w:cs="Times New Roman"/>
          <w:sz w:val="36"/>
          <w:szCs w:val="36"/>
        </w:rPr>
      </w:pPr>
      <w:r>
        <w:tab/>
      </w:r>
      <w:r>
        <w:tab/>
      </w:r>
      <w:r>
        <w:tab/>
      </w:r>
      <w:r w:rsidRPr="006C4742">
        <w:rPr>
          <w:rFonts w:ascii="Times New Roman" w:hAnsi="Times New Roman" w:cs="Times New Roman"/>
          <w:sz w:val="36"/>
          <w:szCs w:val="36"/>
        </w:rPr>
        <w:tab/>
        <w:t>Профилактика алкоголизма</w:t>
      </w:r>
    </w:p>
    <w:p w:rsidR="006C4742" w:rsidRDefault="006C4742">
      <w:pPr>
        <w:rPr>
          <w:rFonts w:ascii="Times New Roman" w:hAnsi="Times New Roman" w:cs="Times New Roman"/>
          <w:sz w:val="28"/>
          <w:szCs w:val="28"/>
        </w:rPr>
      </w:pPr>
      <w:r w:rsidRPr="006C474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C4742">
        <w:rPr>
          <w:rFonts w:ascii="Times New Roman" w:hAnsi="Times New Roman" w:cs="Times New Roman"/>
          <w:sz w:val="28"/>
          <w:szCs w:val="28"/>
        </w:rPr>
        <w:tab/>
      </w:r>
      <w:r w:rsidRPr="006C4742">
        <w:rPr>
          <w:rFonts w:ascii="Times New Roman" w:hAnsi="Times New Roman" w:cs="Times New Roman"/>
          <w:sz w:val="28"/>
          <w:szCs w:val="28"/>
        </w:rPr>
        <w:tab/>
      </w:r>
      <w:r w:rsidRPr="006C4742">
        <w:rPr>
          <w:rFonts w:ascii="Times New Roman" w:hAnsi="Times New Roman" w:cs="Times New Roman"/>
          <w:sz w:val="28"/>
          <w:szCs w:val="28"/>
        </w:rPr>
        <w:tab/>
        <w:t>(памятка для населения)</w:t>
      </w:r>
    </w:p>
    <w:p w:rsidR="006C4742" w:rsidRDefault="00FF71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5621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4" name="Рисунок 4" descr="https://avatars.mds.yandex.net/i?id=5393ed039a6f77633b903e721b8d17d58d62f4cb-12487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5393ed039a6f77633b903e721b8d17d58d62f4cb-124871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742" w:rsidRDefault="006C4742">
      <w:pPr>
        <w:rPr>
          <w:rFonts w:ascii="Times New Roman" w:hAnsi="Times New Roman" w:cs="Times New Roman"/>
          <w:sz w:val="28"/>
          <w:szCs w:val="28"/>
        </w:rPr>
      </w:pPr>
    </w:p>
    <w:p w:rsidR="006C4742" w:rsidRDefault="006C4742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Алкоголь является психоактивным веществом, вызывающим зависимость. Употребление алкоголя является причиной более чем 200 заболеваний, травм, а также других нарушений здоровья: увеличивает риск развития сердечно-сосудистых заболеваний, злокачес</w:t>
      </w:r>
      <w:r w:rsidR="00F21ACE">
        <w:rPr>
          <w:rFonts w:ascii="Times New Roman" w:hAnsi="Times New Roman" w:cs="Times New Roman"/>
          <w:sz w:val="28"/>
          <w:szCs w:val="28"/>
        </w:rPr>
        <w:t>твенных новообразований, заболев</w:t>
      </w:r>
      <w:r>
        <w:rPr>
          <w:rFonts w:ascii="Times New Roman" w:hAnsi="Times New Roman" w:cs="Times New Roman"/>
          <w:sz w:val="28"/>
          <w:szCs w:val="28"/>
        </w:rPr>
        <w:t>аний пищеварительной систем</w:t>
      </w:r>
      <w:r w:rsidR="00F21ACE">
        <w:rPr>
          <w:rFonts w:ascii="Times New Roman" w:hAnsi="Times New Roman" w:cs="Times New Roman"/>
          <w:sz w:val="28"/>
          <w:szCs w:val="28"/>
        </w:rPr>
        <w:t>ы, вызывает психические и поведенческие нарушения, а также приводит к росту насилия, травматизма и дорожно-транспортных происшествий.</w:t>
      </w:r>
    </w:p>
    <w:p w:rsidR="00F21ACE" w:rsidRDefault="00F21ACE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Алкоголь оказывает воздействие на мозг и поведение любого человека, даже на того, у кого нет синдрома зависимости. Например, в состоянии алкогольного опьянения человек может недооценивать риски, которые ведут к умышленным и непреднамеренным травмам, заражению инфекциями (например, ВИЧ, туберкулез) и неблагоприятным социальным последствиям.</w:t>
      </w:r>
    </w:p>
    <w:p w:rsidR="00BB0805" w:rsidRPr="00BB0805" w:rsidRDefault="00BB0805" w:rsidP="00BB080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B0805">
        <w:rPr>
          <w:rFonts w:eastAsiaTheme="minorEastAsia"/>
          <w:color w:val="000000" w:themeColor="text1"/>
          <w:kern w:val="24"/>
          <w:sz w:val="28"/>
          <w:szCs w:val="28"/>
        </w:rPr>
        <w:t>Алкоголь циркулирует с кровью по организму, пока не усвоится. При употреблении 0,5 л. водки у подростка может наступить смерть.</w:t>
      </w:r>
    </w:p>
    <w:p w:rsidR="00BB0805" w:rsidRPr="00BB0805" w:rsidRDefault="00BB0805" w:rsidP="00BB080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B0805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Недоокисленные продукты алкоголя до 15 суток задерживаются во внутренних органах (мозге, печени, сердце, желудке), и при повторном употреблении алкоголя возникает суммирующее действие. </w:t>
      </w:r>
    </w:p>
    <w:p w:rsidR="00BB0805" w:rsidRPr="00BB0805" w:rsidRDefault="00BB0805" w:rsidP="00BB080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B0805">
        <w:rPr>
          <w:rFonts w:eastAsiaTheme="minorEastAsia"/>
          <w:color w:val="000000" w:themeColor="text1"/>
          <w:kern w:val="24"/>
          <w:sz w:val="28"/>
          <w:szCs w:val="28"/>
        </w:rPr>
        <w:tab/>
        <w:t>Алкоголь оказывает психотропное и токсическое действие на организм, вследствие чего эйфория и двигательная активность сменяются заторможенностью и нарастающим оглушением.</w:t>
      </w:r>
    </w:p>
    <w:p w:rsidR="00246107" w:rsidRDefault="00BB0805" w:rsidP="00BB080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BB0805">
        <w:rPr>
          <w:rFonts w:eastAsiaTheme="minorEastAsia"/>
          <w:color w:val="000000" w:themeColor="text1"/>
          <w:kern w:val="24"/>
          <w:sz w:val="28"/>
          <w:szCs w:val="28"/>
        </w:rPr>
        <w:t xml:space="preserve"> В переходном возрасте алкоголь тормозит и угнетает правильное развитие органов, систем и функций, особенно интеллекта, творческих способностей, ослабляет память, затрудняет мыслительные операции, вызывает расстройство сна, утрачиваются уже развившиеся способности.</w:t>
      </w:r>
      <w:r w:rsidRPr="00BB0805">
        <w:rPr>
          <w:rFonts w:eastAsiaTheme="minorEastAsia"/>
          <w:color w:val="000000" w:themeColor="text1"/>
          <w:kern w:val="24"/>
          <w:sz w:val="28"/>
          <w:szCs w:val="28"/>
        </w:rPr>
        <w:tab/>
      </w:r>
    </w:p>
    <w:p w:rsidR="00246107" w:rsidRDefault="00246107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 алкоголя:</w:t>
      </w:r>
    </w:p>
    <w:p w:rsidR="00246107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107">
        <w:rPr>
          <w:rFonts w:ascii="Times New Roman" w:hAnsi="Times New Roman" w:cs="Times New Roman"/>
          <w:sz w:val="28"/>
          <w:szCs w:val="28"/>
        </w:rPr>
        <w:t>Агрессивное, иррациональное поведение. Споры, насилие, депрессия, нервозность.</w:t>
      </w:r>
    </w:p>
    <w:p w:rsidR="00246107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107">
        <w:rPr>
          <w:rFonts w:ascii="Times New Roman" w:hAnsi="Times New Roman" w:cs="Times New Roman"/>
          <w:sz w:val="28"/>
          <w:szCs w:val="28"/>
        </w:rPr>
        <w:t xml:space="preserve"> Рак гортани и ротовой полости.</w:t>
      </w:r>
    </w:p>
    <w:p w:rsidR="00246107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107">
        <w:rPr>
          <w:rFonts w:ascii="Times New Roman" w:hAnsi="Times New Roman" w:cs="Times New Roman"/>
          <w:sz w:val="28"/>
          <w:szCs w:val="28"/>
        </w:rPr>
        <w:t xml:space="preserve"> Частые простудные заболевания. Снижение сопротивляемости инфекциям.    Повышенный риск пневмонии.</w:t>
      </w:r>
    </w:p>
    <w:p w:rsidR="00246107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107">
        <w:rPr>
          <w:rFonts w:ascii="Times New Roman" w:hAnsi="Times New Roman" w:cs="Times New Roman"/>
          <w:sz w:val="28"/>
          <w:szCs w:val="28"/>
        </w:rPr>
        <w:t xml:space="preserve"> Повреждение печени.</w:t>
      </w:r>
    </w:p>
    <w:p w:rsidR="00246107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107">
        <w:rPr>
          <w:rFonts w:ascii="Times New Roman" w:hAnsi="Times New Roman" w:cs="Times New Roman"/>
          <w:sz w:val="28"/>
          <w:szCs w:val="28"/>
        </w:rPr>
        <w:t xml:space="preserve"> </w:t>
      </w:r>
      <w:r w:rsidR="00FF293C">
        <w:rPr>
          <w:rFonts w:ascii="Times New Roman" w:hAnsi="Times New Roman" w:cs="Times New Roman"/>
          <w:sz w:val="28"/>
          <w:szCs w:val="28"/>
        </w:rPr>
        <w:t>Дрожание рук. Покалывание в пальцах. Онемение. Болезненность по ходу нервов.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Язва.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Нарушение чувствительности, ведущее к падению.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93C">
        <w:rPr>
          <w:rFonts w:ascii="Times New Roman" w:hAnsi="Times New Roman" w:cs="Times New Roman"/>
          <w:sz w:val="28"/>
          <w:szCs w:val="28"/>
        </w:rPr>
        <w:t>Онемение, покалывание в пальцах ног. Болезненность по ходу нервов.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Алкогольная зависимость. Потеря </w:t>
      </w:r>
      <w:proofErr w:type="gramStart"/>
      <w:r w:rsidR="00FF293C">
        <w:rPr>
          <w:rFonts w:ascii="Times New Roman" w:hAnsi="Times New Roman" w:cs="Times New Roman"/>
          <w:sz w:val="28"/>
          <w:szCs w:val="28"/>
        </w:rPr>
        <w:t>памяти.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3C">
        <w:rPr>
          <w:rFonts w:ascii="Times New Roman" w:hAnsi="Times New Roman" w:cs="Times New Roman"/>
          <w:sz w:val="28"/>
          <w:szCs w:val="28"/>
        </w:rPr>
        <w:t>. Преждевременное старение. Характерное изменение носа.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93C">
        <w:rPr>
          <w:rFonts w:ascii="Times New Roman" w:hAnsi="Times New Roman" w:cs="Times New Roman"/>
          <w:sz w:val="28"/>
          <w:szCs w:val="28"/>
        </w:rPr>
        <w:t>Слабость сердечной мышцы. Сердечная недостаточность. Анемия. Снижение свертываемости крови. Рак груди.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Недостаточность витаминов. Кровотечения. Рвота, Диарея. Нарушение питания.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Панкреатит.</w:t>
      </w:r>
    </w:p>
    <w:p w:rsidR="00FF293C" w:rsidRDefault="00BB0805" w:rsidP="00F2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93C">
        <w:rPr>
          <w:rFonts w:ascii="Times New Roman" w:hAnsi="Times New Roman" w:cs="Times New Roman"/>
          <w:sz w:val="28"/>
          <w:szCs w:val="28"/>
        </w:rPr>
        <w:t xml:space="preserve"> У мужчин: снижение сексуальной функции. У женщин: риск рождения ребенка с пороками развития, задержкой развития или низкой массой тела</w:t>
      </w:r>
      <w:r w:rsidR="00157AB5">
        <w:rPr>
          <w:rFonts w:ascii="Times New Roman" w:hAnsi="Times New Roman" w:cs="Times New Roman"/>
          <w:sz w:val="28"/>
          <w:szCs w:val="28"/>
        </w:rPr>
        <w:t xml:space="preserve"> при рождении.</w:t>
      </w:r>
    </w:p>
    <w:p w:rsidR="00DF4140" w:rsidRDefault="00DF4140" w:rsidP="00F2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7D4" w:rsidRDefault="00DF4140" w:rsidP="006C2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140">
        <w:rPr>
          <w:rFonts w:ascii="Times New Roman" w:hAnsi="Times New Roman" w:cs="Times New Roman"/>
          <w:b/>
          <w:i/>
          <w:sz w:val="36"/>
          <w:szCs w:val="36"/>
        </w:rPr>
        <w:t>Стоит ли рисковать</w:t>
      </w:r>
      <w:r w:rsidR="00BB0805">
        <w:rPr>
          <w:rFonts w:ascii="Times New Roman" w:hAnsi="Times New Roman" w:cs="Times New Roman"/>
          <w:b/>
          <w:i/>
          <w:sz w:val="36"/>
          <w:szCs w:val="36"/>
        </w:rPr>
        <w:t xml:space="preserve"> своим здоровьем и жизнью,</w:t>
      </w:r>
      <w:r w:rsidRPr="00DF4140">
        <w:rPr>
          <w:rFonts w:ascii="Times New Roman" w:hAnsi="Times New Roman" w:cs="Times New Roman"/>
          <w:b/>
          <w:i/>
          <w:sz w:val="36"/>
          <w:szCs w:val="36"/>
        </w:rPr>
        <w:t xml:space="preserve"> р</w:t>
      </w:r>
      <w:r w:rsidR="00D017D4">
        <w:rPr>
          <w:rFonts w:ascii="Times New Roman" w:hAnsi="Times New Roman" w:cs="Times New Roman"/>
          <w:b/>
          <w:i/>
          <w:sz w:val="36"/>
          <w:szCs w:val="36"/>
        </w:rPr>
        <w:t>ади сомнительного удовольствия</w:t>
      </w:r>
    </w:p>
    <w:p w:rsidR="00D017D4" w:rsidRDefault="00D017D4" w:rsidP="00D017D4">
      <w:pPr>
        <w:rPr>
          <w:rFonts w:ascii="Times New Roman" w:hAnsi="Times New Roman" w:cs="Times New Roman"/>
          <w:sz w:val="28"/>
          <w:szCs w:val="28"/>
        </w:rPr>
      </w:pPr>
    </w:p>
    <w:p w:rsidR="006C4742" w:rsidRPr="00D017D4" w:rsidRDefault="00D017D4" w:rsidP="00D017D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="00F609FA">
        <w:rPr>
          <w:noProof/>
          <w:lang w:eastAsia="ru-RU"/>
        </w:rPr>
        <w:drawing>
          <wp:inline distT="0" distB="0" distL="0" distR="0" wp14:anchorId="2B17F7FB" wp14:editId="25007E50">
            <wp:extent cx="3300413" cy="2200275"/>
            <wp:effectExtent l="0" t="0" r="0" b="0"/>
            <wp:docPr id="2" name="Рисунок 2" descr="https://avatars.mds.yandex.net/i?id=2a0000018edb0e6c3b939544ab10d986632f-162591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a0000018edb0e6c3b939544ab10d986632f-1625911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46420" cy="223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742" w:rsidRPr="00D0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157AB5"/>
    <w:rsid w:val="00246107"/>
    <w:rsid w:val="006C250E"/>
    <w:rsid w:val="006C373F"/>
    <w:rsid w:val="006C4742"/>
    <w:rsid w:val="009515FB"/>
    <w:rsid w:val="00BB0805"/>
    <w:rsid w:val="00D017D4"/>
    <w:rsid w:val="00DF4140"/>
    <w:rsid w:val="00F21ACE"/>
    <w:rsid w:val="00F609FA"/>
    <w:rsid w:val="00FF293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8A66"/>
  <w15:chartTrackingRefBased/>
  <w15:docId w15:val="{5C894FBA-F679-47C2-AA28-C373957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142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19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6065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74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8</cp:revision>
  <dcterms:created xsi:type="dcterms:W3CDTF">2024-04-15T13:10:00Z</dcterms:created>
  <dcterms:modified xsi:type="dcterms:W3CDTF">2024-04-16T07:33:00Z</dcterms:modified>
</cp:coreProperties>
</file>